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10527" w14:textId="77777777" w:rsidR="00B02FD4" w:rsidRPr="00B02FD4" w:rsidRDefault="00B02FD4" w:rsidP="00B02FD4">
      <w:pPr>
        <w:wordWrap/>
        <w:adjustRightInd w:val="0"/>
        <w:snapToGrid w:val="0"/>
        <w:spacing w:line="336" w:lineRule="auto"/>
        <w:rPr>
          <w:rFonts w:ascii="Arial" w:hAnsi="Arial" w:cs="Arial"/>
          <w:b/>
          <w:color w:val="000000" w:themeColor="text1"/>
          <w:sz w:val="24"/>
          <w:szCs w:val="24"/>
        </w:rPr>
      </w:pPr>
      <w:r w:rsidRPr="00B02FD4">
        <w:rPr>
          <w:rFonts w:ascii="Arial" w:hAnsi="Arial" w:cs="Arial"/>
          <w:b/>
          <w:bCs/>
          <w:color w:val="000000" w:themeColor="text1"/>
          <w:sz w:val="24"/>
          <w:szCs w:val="24"/>
        </w:rPr>
        <w:t>Predicting the Efficiencies of Genome Editing Tools</w:t>
      </w:r>
    </w:p>
    <w:p w14:paraId="5F3FE3C8" w14:textId="77777777" w:rsidR="006B6EBA" w:rsidRPr="00E66A6D" w:rsidRDefault="006B6EBA" w:rsidP="00840D84">
      <w:pPr>
        <w:wordWrap/>
        <w:adjustRightInd w:val="0"/>
        <w:snapToGrid w:val="0"/>
        <w:spacing w:line="336" w:lineRule="auto"/>
        <w:rPr>
          <w:rFonts w:ascii="Arial" w:hAnsi="Arial" w:cs="Arial"/>
          <w:b/>
          <w:color w:val="000000" w:themeColor="text1"/>
          <w:sz w:val="24"/>
          <w:szCs w:val="24"/>
        </w:rPr>
      </w:pPr>
    </w:p>
    <w:p w14:paraId="2783593E" w14:textId="5722706D" w:rsidR="00840D84" w:rsidRPr="00E66A6D" w:rsidRDefault="00840D84" w:rsidP="00840D84">
      <w:pPr>
        <w:wordWrap/>
        <w:adjustRightInd w:val="0"/>
        <w:snapToGrid w:val="0"/>
        <w:spacing w:line="336" w:lineRule="auto"/>
        <w:rPr>
          <w:rFonts w:ascii="Arial" w:hAnsi="Arial" w:cs="Arial"/>
          <w:bCs/>
          <w:color w:val="000000" w:themeColor="text1"/>
          <w:sz w:val="24"/>
          <w:szCs w:val="24"/>
        </w:rPr>
      </w:pPr>
      <w:proofErr w:type="spellStart"/>
      <w:r w:rsidRPr="00E66A6D">
        <w:rPr>
          <w:rFonts w:ascii="Arial" w:hAnsi="Arial" w:cs="Arial"/>
          <w:bCs/>
          <w:color w:val="000000" w:themeColor="text1"/>
          <w:sz w:val="24"/>
          <w:szCs w:val="24"/>
        </w:rPr>
        <w:t>Hyongbum</w:t>
      </w:r>
      <w:proofErr w:type="spellEnd"/>
      <w:r w:rsidRPr="00E66A6D">
        <w:rPr>
          <w:rFonts w:ascii="Arial" w:hAnsi="Arial" w:cs="Arial"/>
          <w:bCs/>
          <w:color w:val="000000" w:themeColor="text1"/>
          <w:sz w:val="24"/>
          <w:szCs w:val="24"/>
        </w:rPr>
        <w:t xml:space="preserve"> Henry Kim</w:t>
      </w:r>
    </w:p>
    <w:p w14:paraId="75036DD2" w14:textId="27200538" w:rsidR="00840D84" w:rsidRPr="00E66A6D" w:rsidRDefault="00840D84" w:rsidP="00840D84">
      <w:pPr>
        <w:widowControl/>
        <w:shd w:val="clear" w:color="auto" w:fill="FFFFFF"/>
        <w:wordWrap/>
        <w:autoSpaceDE/>
        <w:autoSpaceDN/>
        <w:spacing w:line="336" w:lineRule="auto"/>
        <w:rPr>
          <w:rFonts w:ascii="Arial" w:hAnsi="Arial" w:cs="Arial"/>
          <w:bCs/>
          <w:color w:val="000000" w:themeColor="text1"/>
          <w:sz w:val="24"/>
          <w:szCs w:val="24"/>
        </w:rPr>
      </w:pPr>
      <w:r w:rsidRPr="00E66A6D">
        <w:rPr>
          <w:rFonts w:ascii="Arial" w:hAnsi="Arial" w:cs="Arial"/>
          <w:bCs/>
          <w:iCs/>
          <w:noProof/>
          <w:color w:val="000000" w:themeColor="text1"/>
          <w:sz w:val="24"/>
          <w:szCs w:val="24"/>
        </w:rPr>
        <w:t xml:space="preserve">Department of Pharmacology, Yonsei University College of Medicine, Seoul, </w:t>
      </w:r>
      <w:r w:rsidRPr="00E66A6D">
        <w:rPr>
          <w:rFonts w:ascii="Arial" w:hAnsi="Arial" w:cs="Arial"/>
          <w:noProof/>
          <w:color w:val="000000" w:themeColor="text1"/>
          <w:sz w:val="24"/>
          <w:szCs w:val="24"/>
        </w:rPr>
        <w:t>Republic of Korea</w:t>
      </w:r>
    </w:p>
    <w:p w14:paraId="1F990A60" w14:textId="77777777" w:rsidR="00840D84" w:rsidRPr="00E66A6D" w:rsidRDefault="00840D84" w:rsidP="00840D84">
      <w:pPr>
        <w:wordWrap/>
        <w:adjustRightInd w:val="0"/>
        <w:snapToGrid w:val="0"/>
        <w:spacing w:line="336" w:lineRule="auto"/>
        <w:rPr>
          <w:rFonts w:ascii="Arial" w:hAnsi="Arial" w:cs="Arial"/>
          <w:bCs/>
          <w:color w:val="000000" w:themeColor="text1"/>
          <w:sz w:val="24"/>
          <w:szCs w:val="24"/>
        </w:rPr>
      </w:pPr>
    </w:p>
    <w:p w14:paraId="4065CDF3" w14:textId="48E1BBA4" w:rsidR="00840D84" w:rsidRPr="00E66A6D" w:rsidRDefault="00840D84" w:rsidP="004B2BBF">
      <w:pPr>
        <w:rPr>
          <w:rFonts w:ascii="Arial" w:hAnsi="Arial" w:cs="Arial"/>
          <w:sz w:val="24"/>
          <w:szCs w:val="24"/>
        </w:rPr>
      </w:pPr>
      <w:r w:rsidRPr="00E66A6D">
        <w:rPr>
          <w:rFonts w:ascii="Arial" w:hAnsi="Arial" w:cs="Arial"/>
          <w:color w:val="212121"/>
          <w:sz w:val="24"/>
          <w:szCs w:val="24"/>
          <w:shd w:val="clear" w:color="auto" w:fill="FFFFFF"/>
        </w:rPr>
        <w:t xml:space="preserve">We developed high-throughput methods for evaluating activities of AsCas12a, SpCas9 including the high-fidelity </w:t>
      </w:r>
      <w:r w:rsidR="004B2BBF" w:rsidRPr="00E66A6D">
        <w:rPr>
          <w:rFonts w:ascii="Arial" w:hAnsi="Arial" w:cs="Arial"/>
          <w:color w:val="212121"/>
          <w:sz w:val="24"/>
          <w:szCs w:val="24"/>
          <w:shd w:val="clear" w:color="auto" w:fill="FFFFFF"/>
        </w:rPr>
        <w:t>variants and variants with different</w:t>
      </w:r>
      <w:r w:rsidRPr="00E66A6D">
        <w:rPr>
          <w:rFonts w:ascii="Arial" w:hAnsi="Arial" w:cs="Arial"/>
          <w:color w:val="212121"/>
          <w:sz w:val="24"/>
          <w:szCs w:val="24"/>
          <w:shd w:val="clear" w:color="auto" w:fill="FFFFFF"/>
        </w:rPr>
        <w:t xml:space="preserve"> protospacer-adjacent motif </w:t>
      </w:r>
      <w:r w:rsidR="004B2BBF" w:rsidRPr="00E66A6D">
        <w:rPr>
          <w:rFonts w:ascii="Arial" w:hAnsi="Arial" w:cs="Arial"/>
          <w:color w:val="212121"/>
          <w:sz w:val="24"/>
          <w:szCs w:val="24"/>
          <w:shd w:val="clear" w:color="auto" w:fill="FFFFFF"/>
        </w:rPr>
        <w:t>compatibilities</w:t>
      </w:r>
      <w:r w:rsidRPr="00E66A6D">
        <w:rPr>
          <w:rFonts w:ascii="Arial" w:hAnsi="Arial" w:cs="Arial"/>
          <w:color w:val="212121"/>
          <w:sz w:val="24"/>
          <w:szCs w:val="24"/>
          <w:shd w:val="clear" w:color="auto" w:fill="FFFFFF"/>
        </w:rPr>
        <w:t xml:space="preserve">, base editors, and prime editor 2. Based on the large data sets of these genome editing tool activities, we developed computational models that predict the activities and, in some cases, editing outcomes of these genome editing tools based on target sequence composition in mammalian cells. </w:t>
      </w:r>
      <w:r w:rsidR="00E66A6D" w:rsidRPr="00E66A6D">
        <w:rPr>
          <w:rFonts w:ascii="Arial" w:hAnsi="Arial" w:cs="Arial"/>
          <w:color w:val="505050"/>
          <w:sz w:val="24"/>
          <w:szCs w:val="24"/>
          <w:shd w:val="clear" w:color="auto" w:fill="FFFFFF"/>
        </w:rPr>
        <w:t xml:space="preserve">Applications of prime editing are often limited due to insufficient efficiencies, and it can require substantial time and resources to determine the most efficient </w:t>
      </w:r>
      <w:proofErr w:type="spellStart"/>
      <w:r w:rsidR="00E66A6D" w:rsidRPr="00E66A6D">
        <w:rPr>
          <w:rFonts w:ascii="Arial" w:hAnsi="Arial" w:cs="Arial"/>
          <w:color w:val="505050"/>
          <w:sz w:val="24"/>
          <w:szCs w:val="24"/>
          <w:shd w:val="clear" w:color="auto" w:fill="FFFFFF"/>
        </w:rPr>
        <w:t>pegRNAs</w:t>
      </w:r>
      <w:proofErr w:type="spellEnd"/>
      <w:r w:rsidR="00E66A6D" w:rsidRPr="00E66A6D">
        <w:rPr>
          <w:rFonts w:ascii="Arial" w:hAnsi="Arial" w:cs="Arial"/>
          <w:color w:val="505050"/>
          <w:sz w:val="24"/>
          <w:szCs w:val="24"/>
          <w:shd w:val="clear" w:color="auto" w:fill="FFFFFF"/>
        </w:rPr>
        <w:t xml:space="preserve"> and prime editors (PEs) to generate a desired edit under various experimental conditions. Here, we evaluated prime editing efficiencies for a total of 338,996 pairs of </w:t>
      </w:r>
      <w:proofErr w:type="spellStart"/>
      <w:r w:rsidR="00E66A6D" w:rsidRPr="00E66A6D">
        <w:rPr>
          <w:rFonts w:ascii="Arial" w:hAnsi="Arial" w:cs="Arial"/>
          <w:color w:val="505050"/>
          <w:sz w:val="24"/>
          <w:szCs w:val="24"/>
          <w:shd w:val="clear" w:color="auto" w:fill="FFFFFF"/>
        </w:rPr>
        <w:t>pegRNAs</w:t>
      </w:r>
      <w:proofErr w:type="spellEnd"/>
      <w:r w:rsidR="00E66A6D" w:rsidRPr="00E66A6D">
        <w:rPr>
          <w:rFonts w:ascii="Arial" w:hAnsi="Arial" w:cs="Arial"/>
          <w:color w:val="505050"/>
          <w:sz w:val="24"/>
          <w:szCs w:val="24"/>
          <w:shd w:val="clear" w:color="auto" w:fill="FFFFFF"/>
        </w:rPr>
        <w:t xml:space="preserve"> including 3,979 </w:t>
      </w:r>
      <w:proofErr w:type="spellStart"/>
      <w:r w:rsidR="00E66A6D" w:rsidRPr="00E66A6D">
        <w:rPr>
          <w:rFonts w:ascii="Arial" w:hAnsi="Arial" w:cs="Arial"/>
          <w:color w:val="505050"/>
          <w:sz w:val="24"/>
          <w:szCs w:val="24"/>
          <w:shd w:val="clear" w:color="auto" w:fill="FFFFFF"/>
        </w:rPr>
        <w:t>epegRNAs</w:t>
      </w:r>
      <w:proofErr w:type="spellEnd"/>
      <w:r w:rsidR="00E66A6D" w:rsidRPr="00E66A6D">
        <w:rPr>
          <w:rFonts w:ascii="Arial" w:hAnsi="Arial" w:cs="Arial"/>
          <w:color w:val="505050"/>
          <w:sz w:val="24"/>
          <w:szCs w:val="24"/>
          <w:shd w:val="clear" w:color="auto" w:fill="FFFFFF"/>
        </w:rPr>
        <w:t xml:space="preserve"> and target sequences in an error-free manner. These datasets enabled a systematic determination of factors affecting prime editing efficiencies. Then, we developed computational models, named </w:t>
      </w:r>
      <w:proofErr w:type="spellStart"/>
      <w:r w:rsidR="00E66A6D" w:rsidRPr="00E66A6D">
        <w:rPr>
          <w:rFonts w:ascii="Arial" w:hAnsi="Arial" w:cs="Arial"/>
          <w:color w:val="505050"/>
          <w:sz w:val="24"/>
          <w:szCs w:val="24"/>
          <w:shd w:val="clear" w:color="auto" w:fill="FFFFFF"/>
        </w:rPr>
        <w:t>DeepPrime</w:t>
      </w:r>
      <w:proofErr w:type="spellEnd"/>
      <w:r w:rsidR="00E66A6D" w:rsidRPr="00E66A6D">
        <w:rPr>
          <w:rFonts w:ascii="Arial" w:hAnsi="Arial" w:cs="Arial"/>
          <w:color w:val="505050"/>
          <w:sz w:val="24"/>
          <w:szCs w:val="24"/>
          <w:shd w:val="clear" w:color="auto" w:fill="FFFFFF"/>
        </w:rPr>
        <w:t xml:space="preserve"> and </w:t>
      </w:r>
      <w:proofErr w:type="spellStart"/>
      <w:r w:rsidR="00E66A6D" w:rsidRPr="00E66A6D">
        <w:rPr>
          <w:rFonts w:ascii="Arial" w:hAnsi="Arial" w:cs="Arial"/>
          <w:color w:val="505050"/>
          <w:sz w:val="24"/>
          <w:szCs w:val="24"/>
          <w:shd w:val="clear" w:color="auto" w:fill="FFFFFF"/>
        </w:rPr>
        <w:t>DeepPrime</w:t>
      </w:r>
      <w:proofErr w:type="spellEnd"/>
      <w:r w:rsidR="00E66A6D" w:rsidRPr="00E66A6D">
        <w:rPr>
          <w:rFonts w:ascii="Arial" w:hAnsi="Arial" w:cs="Arial"/>
          <w:color w:val="505050"/>
          <w:sz w:val="24"/>
          <w:szCs w:val="24"/>
          <w:shd w:val="clear" w:color="auto" w:fill="FFFFFF"/>
        </w:rPr>
        <w:t>-FT, that can predict prime editing efficiencies for eight prime editing systems in seven cell types for all possible types of editing of up to 3 base pairs. We also extensively profiled the prime editing efficiencies at mismatched targets and developed a computational model predicting editing efficiencies at such targets. These computational models, together with our improved knowledge about prime editing efficiency determinants, will greatly facilitate prime editing applications.</w:t>
      </w:r>
    </w:p>
    <w:p w14:paraId="0638921C" w14:textId="77777777" w:rsidR="001D4ADE" w:rsidRDefault="001D4ADE"/>
    <w:sectPr w:rsidR="001D4ADE" w:rsidSect="00AB2BE0">
      <w:pgSz w:w="12240" w:h="15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08C5F" w14:textId="77777777" w:rsidR="00367F33" w:rsidRDefault="00367F33" w:rsidP="00840D84">
      <w:pPr>
        <w:spacing w:after="0" w:line="240" w:lineRule="auto"/>
      </w:pPr>
      <w:r>
        <w:separator/>
      </w:r>
    </w:p>
  </w:endnote>
  <w:endnote w:type="continuationSeparator" w:id="0">
    <w:p w14:paraId="042D10F1" w14:textId="77777777" w:rsidR="00367F33" w:rsidRDefault="00367F33" w:rsidP="00840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596B5" w14:textId="77777777" w:rsidR="00367F33" w:rsidRDefault="00367F33" w:rsidP="00840D84">
      <w:pPr>
        <w:spacing w:after="0" w:line="240" w:lineRule="auto"/>
      </w:pPr>
      <w:r>
        <w:separator/>
      </w:r>
    </w:p>
  </w:footnote>
  <w:footnote w:type="continuationSeparator" w:id="0">
    <w:p w14:paraId="14EE7FDD" w14:textId="77777777" w:rsidR="00367F33" w:rsidRDefault="00367F33" w:rsidP="00840D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Y0MDK3NDI0tLA0NjdT0lEKTi0uzszPAykwqQUAvYmvpywAAAA="/>
  </w:docVars>
  <w:rsids>
    <w:rsidRoot w:val="004908BA"/>
    <w:rsid w:val="001D4ADE"/>
    <w:rsid w:val="00367F33"/>
    <w:rsid w:val="004908BA"/>
    <w:rsid w:val="004B2BBF"/>
    <w:rsid w:val="00565D10"/>
    <w:rsid w:val="006B6EBA"/>
    <w:rsid w:val="00840D84"/>
    <w:rsid w:val="00853020"/>
    <w:rsid w:val="00916C62"/>
    <w:rsid w:val="00AB2BE0"/>
    <w:rsid w:val="00B02FD4"/>
    <w:rsid w:val="00E66A6D"/>
    <w:rsid w:val="00ED5129"/>
    <w:rsid w:val="00F945D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C5B72"/>
  <w15:chartTrackingRefBased/>
  <w15:docId w15:val="{BCC184E2-510C-4380-A177-83DC7080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D84"/>
    <w:pPr>
      <w:widowControl w:val="0"/>
      <w:wordWrap w:val="0"/>
      <w:autoSpaceDE w:val="0"/>
      <w:autoSpaceDN w:val="0"/>
      <w:jc w:val="both"/>
    </w:pPr>
    <w:rPr>
      <w:kern w:val="2"/>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D84"/>
    <w:pPr>
      <w:widowControl/>
      <w:tabs>
        <w:tab w:val="center" w:pos="4680"/>
        <w:tab w:val="right" w:pos="9360"/>
      </w:tabs>
      <w:wordWrap/>
      <w:autoSpaceDE/>
      <w:autoSpaceDN/>
      <w:spacing w:after="0" w:line="240" w:lineRule="auto"/>
      <w:jc w:val="left"/>
    </w:pPr>
    <w:rPr>
      <w:kern w:val="0"/>
      <w:sz w:val="22"/>
    </w:rPr>
  </w:style>
  <w:style w:type="character" w:customStyle="1" w:styleId="HeaderChar">
    <w:name w:val="Header Char"/>
    <w:basedOn w:val="DefaultParagraphFont"/>
    <w:link w:val="Header"/>
    <w:uiPriority w:val="99"/>
    <w:rsid w:val="00840D84"/>
  </w:style>
  <w:style w:type="paragraph" w:styleId="Footer">
    <w:name w:val="footer"/>
    <w:basedOn w:val="Normal"/>
    <w:link w:val="FooterChar"/>
    <w:uiPriority w:val="99"/>
    <w:unhideWhenUsed/>
    <w:rsid w:val="00840D84"/>
    <w:pPr>
      <w:widowControl/>
      <w:tabs>
        <w:tab w:val="center" w:pos="4680"/>
        <w:tab w:val="right" w:pos="9360"/>
      </w:tabs>
      <w:wordWrap/>
      <w:autoSpaceDE/>
      <w:autoSpaceDN/>
      <w:spacing w:after="0" w:line="240" w:lineRule="auto"/>
      <w:jc w:val="left"/>
    </w:pPr>
    <w:rPr>
      <w:kern w:val="0"/>
      <w:sz w:val="22"/>
    </w:rPr>
  </w:style>
  <w:style w:type="character" w:customStyle="1" w:styleId="FooterChar">
    <w:name w:val="Footer Char"/>
    <w:basedOn w:val="DefaultParagraphFont"/>
    <w:link w:val="Footer"/>
    <w:uiPriority w:val="99"/>
    <w:rsid w:val="00840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46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Henry Kim</dc:creator>
  <cp:keywords/>
  <dc:description/>
  <cp:lastModifiedBy>H. Henry Kim</cp:lastModifiedBy>
  <cp:revision>5</cp:revision>
  <dcterms:created xsi:type="dcterms:W3CDTF">2023-05-11T07:06:00Z</dcterms:created>
  <dcterms:modified xsi:type="dcterms:W3CDTF">2023-09-09T03:00:00Z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83496f97e8390b874a2f252fe7d1f3abc86724dda2e3fb6131fa05378301f54e</vt:lpwstr>
  </property>
</Properties>
</file>